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779D" w:rsidRDefault="004A7CFE" w:rsidP="004A7CFE">
      <w:pPr>
        <w:jc w:val="center"/>
        <w:rPr>
          <w:rFonts w:ascii="Times New Roman" w:hAnsi="Times New Roman" w:cs="Times New Roman"/>
          <w:i w:val="0"/>
          <w:sz w:val="24"/>
          <w:szCs w:val="24"/>
        </w:rPr>
      </w:pPr>
      <w:r w:rsidRPr="004A7CFE">
        <w:rPr>
          <w:rFonts w:ascii="Times New Roman" w:hAnsi="Times New Roman" w:cs="Times New Roman"/>
          <w:i w:val="0"/>
          <w:sz w:val="24"/>
          <w:szCs w:val="24"/>
        </w:rPr>
        <w:t>График педсоветов на 2024-2025 учебный год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540"/>
        <w:gridCol w:w="4248"/>
        <w:gridCol w:w="1557"/>
        <w:gridCol w:w="2694"/>
      </w:tblGrid>
      <w:tr w:rsidR="004A7CFE" w:rsidTr="004A7CFE">
        <w:tc>
          <w:tcPr>
            <w:tcW w:w="540" w:type="dxa"/>
          </w:tcPr>
          <w:p w:rsidR="004A7CFE" w:rsidRDefault="004A7CFE" w:rsidP="004A7CFE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/п</w:t>
            </w:r>
          </w:p>
        </w:tc>
        <w:tc>
          <w:tcPr>
            <w:tcW w:w="4248" w:type="dxa"/>
          </w:tcPr>
          <w:p w:rsidR="004A7CFE" w:rsidRDefault="004A7CFE" w:rsidP="004A7CFE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Темы педсоветов</w:t>
            </w:r>
          </w:p>
        </w:tc>
        <w:tc>
          <w:tcPr>
            <w:tcW w:w="1557" w:type="dxa"/>
          </w:tcPr>
          <w:p w:rsidR="004A7CFE" w:rsidRDefault="004A7CFE" w:rsidP="004A7CFE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Дата проведения</w:t>
            </w:r>
          </w:p>
        </w:tc>
        <w:tc>
          <w:tcPr>
            <w:tcW w:w="2694" w:type="dxa"/>
          </w:tcPr>
          <w:p w:rsidR="004A7CFE" w:rsidRDefault="004A7CFE" w:rsidP="004A7CFE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Ответственные</w:t>
            </w:r>
          </w:p>
        </w:tc>
      </w:tr>
      <w:tr w:rsidR="004A7CFE" w:rsidTr="004A7CFE">
        <w:trPr>
          <w:trHeight w:val="1395"/>
        </w:trPr>
        <w:tc>
          <w:tcPr>
            <w:tcW w:w="540" w:type="dxa"/>
          </w:tcPr>
          <w:p w:rsidR="004A7CFE" w:rsidRDefault="004A7CFE" w:rsidP="004A7CFE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1.</w:t>
            </w:r>
          </w:p>
        </w:tc>
        <w:tc>
          <w:tcPr>
            <w:tcW w:w="4248" w:type="dxa"/>
          </w:tcPr>
          <w:p w:rsidR="004A7CFE" w:rsidRPr="004A7CFE" w:rsidRDefault="004A7CFE" w:rsidP="004A7CFE">
            <w:pPr>
              <w:rPr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r w:rsidRPr="004A7CFE">
              <w:rPr>
                <w:rFonts w:ascii="Times New Roman" w:eastAsiaTheme="minorEastAsia" w:hAnsi="Times New Roman"/>
                <w:bCs/>
                <w:i w:val="0"/>
                <w:iCs w:val="0"/>
                <w:spacing w:val="-5"/>
                <w:sz w:val="24"/>
                <w:szCs w:val="24"/>
              </w:rPr>
              <w:t>№1.</w:t>
            </w:r>
            <w:r w:rsidRPr="004A7CFE">
              <w:rPr>
                <w:rFonts w:ascii="Times New Roman" w:hAnsi="Times New Roman"/>
                <w:i w:val="0"/>
                <w:iCs w:val="0"/>
                <w:sz w:val="24"/>
                <w:szCs w:val="24"/>
              </w:rPr>
              <w:t xml:space="preserve"> «Основные направления развития дошкольного учреждения деятельности</w:t>
            </w:r>
          </w:p>
          <w:p w:rsidR="004A7CFE" w:rsidRPr="004A7CFE" w:rsidRDefault="004A7CFE" w:rsidP="004A7CFE">
            <w:pPr>
              <w:spacing w:line="240" w:lineRule="atLeast"/>
              <w:rPr>
                <w:rFonts w:ascii="Times New Roman" w:eastAsiaTheme="minorEastAsia" w:hAnsi="Times New Roman"/>
                <w:i w:val="0"/>
                <w:iCs w:val="0"/>
                <w:sz w:val="24"/>
                <w:szCs w:val="24"/>
              </w:rPr>
            </w:pPr>
            <w:r w:rsidRPr="004A7CFE">
              <w:rPr>
                <w:rFonts w:ascii="Times New Roman" w:hAnsi="Times New Roman"/>
                <w:i w:val="0"/>
                <w:iCs w:val="0"/>
                <w:sz w:val="24"/>
                <w:szCs w:val="24"/>
              </w:rPr>
              <w:t>педагогического коллект</w:t>
            </w:r>
            <w:r>
              <w:rPr>
                <w:rFonts w:ascii="Times New Roman" w:hAnsi="Times New Roman"/>
                <w:i w:val="0"/>
                <w:iCs w:val="0"/>
                <w:sz w:val="24"/>
                <w:szCs w:val="24"/>
              </w:rPr>
              <w:t>ива в 2024 – 2025 учебном году» (</w:t>
            </w:r>
            <w:proofErr w:type="gramStart"/>
            <w:r w:rsidRPr="004A7CFE">
              <w:rPr>
                <w:rFonts w:ascii="Times New Roman" w:eastAsiaTheme="minorEastAsia" w:hAnsi="Times New Roman"/>
                <w:i w:val="0"/>
                <w:iCs w:val="0"/>
                <w:sz w:val="24"/>
                <w:szCs w:val="24"/>
              </w:rPr>
              <w:t>установочный</w:t>
            </w:r>
            <w:proofErr w:type="gramEnd"/>
            <w:r w:rsidRPr="004A7CFE">
              <w:rPr>
                <w:rFonts w:ascii="Times New Roman" w:eastAsiaTheme="minorEastAsia" w:hAnsi="Times New Roman"/>
                <w:i w:val="0"/>
                <w:iCs w:val="0"/>
                <w:sz w:val="24"/>
                <w:szCs w:val="24"/>
              </w:rPr>
              <w:t xml:space="preserve">). </w:t>
            </w:r>
          </w:p>
        </w:tc>
        <w:tc>
          <w:tcPr>
            <w:tcW w:w="1557" w:type="dxa"/>
          </w:tcPr>
          <w:p w:rsidR="004A7CFE" w:rsidRPr="004A7CFE" w:rsidRDefault="004A7CFE" w:rsidP="004A7CFE">
            <w:pPr>
              <w:shd w:val="clear" w:color="auto" w:fill="FFFFFF"/>
              <w:spacing w:line="240" w:lineRule="atLeast"/>
              <w:jc w:val="center"/>
              <w:rPr>
                <w:rFonts w:ascii="Times New Roman" w:eastAsiaTheme="minorEastAsia" w:hAnsi="Times New Roman"/>
                <w:i w:val="0"/>
                <w:iCs w:val="0"/>
                <w:sz w:val="24"/>
                <w:szCs w:val="24"/>
              </w:rPr>
            </w:pPr>
            <w:r w:rsidRPr="004A7CFE">
              <w:rPr>
                <w:rFonts w:ascii="Times New Roman" w:eastAsiaTheme="minorEastAsia" w:hAnsi="Times New Roman"/>
                <w:i w:val="0"/>
                <w:iCs w:val="0"/>
                <w:sz w:val="24"/>
                <w:szCs w:val="24"/>
              </w:rPr>
              <w:t>Август</w:t>
            </w:r>
          </w:p>
          <w:p w:rsidR="004A7CFE" w:rsidRPr="004A7CFE" w:rsidRDefault="004A7CFE" w:rsidP="004A7CFE">
            <w:pPr>
              <w:shd w:val="clear" w:color="auto" w:fill="FFFFFF"/>
              <w:spacing w:line="240" w:lineRule="atLeast"/>
              <w:jc w:val="center"/>
              <w:rPr>
                <w:rFonts w:ascii="Times New Roman" w:eastAsiaTheme="minorEastAsia" w:hAnsi="Times New Roman"/>
                <w:i w:val="0"/>
                <w:iCs w:val="0"/>
                <w:sz w:val="24"/>
                <w:szCs w:val="24"/>
              </w:rPr>
            </w:pPr>
          </w:p>
          <w:p w:rsidR="004A7CFE" w:rsidRPr="004A7CFE" w:rsidRDefault="004A7CFE" w:rsidP="004A7CFE">
            <w:pPr>
              <w:shd w:val="clear" w:color="auto" w:fill="FFFFFF"/>
              <w:spacing w:line="240" w:lineRule="atLeast"/>
              <w:jc w:val="center"/>
              <w:rPr>
                <w:rFonts w:ascii="Times New Roman" w:eastAsiaTheme="minorEastAsia" w:hAnsi="Times New Roman"/>
                <w:i w:val="0"/>
                <w:iCs w:val="0"/>
                <w:sz w:val="24"/>
                <w:szCs w:val="24"/>
              </w:rPr>
            </w:pPr>
          </w:p>
          <w:p w:rsidR="004A7CFE" w:rsidRPr="004A7CFE" w:rsidRDefault="004A7CFE" w:rsidP="004A7CFE">
            <w:pPr>
              <w:shd w:val="clear" w:color="auto" w:fill="FFFFFF"/>
              <w:spacing w:line="240" w:lineRule="atLeast"/>
              <w:jc w:val="center"/>
              <w:rPr>
                <w:rFonts w:ascii="Times New Roman" w:eastAsiaTheme="minorEastAsia" w:hAnsi="Times New Roman"/>
                <w:i w:val="0"/>
                <w:iCs w:val="0"/>
                <w:sz w:val="24"/>
                <w:szCs w:val="24"/>
              </w:rPr>
            </w:pPr>
          </w:p>
          <w:p w:rsidR="004A7CFE" w:rsidRDefault="004A7CFE" w:rsidP="004A7CFE">
            <w:pPr>
              <w:shd w:val="clear" w:color="auto" w:fill="FFFFFF"/>
              <w:spacing w:line="240" w:lineRule="atLeast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2694" w:type="dxa"/>
          </w:tcPr>
          <w:p w:rsidR="004A7CFE" w:rsidRDefault="004A7CFE" w:rsidP="004A7CFE">
            <w:pPr>
              <w:spacing w:line="240" w:lineRule="atLeast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Заведующий </w:t>
            </w:r>
          </w:p>
          <w:p w:rsidR="004A7CFE" w:rsidRDefault="004A7CFE" w:rsidP="004A7CFE">
            <w:pPr>
              <w:spacing w:line="240" w:lineRule="atLeast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Мусина Н.А., </w:t>
            </w:r>
          </w:p>
          <w:p w:rsidR="004A7CFE" w:rsidRDefault="004A7CFE" w:rsidP="004A7CFE">
            <w:pPr>
              <w:spacing w:line="240" w:lineRule="atLeast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старший воспитатель </w:t>
            </w:r>
          </w:p>
          <w:p w:rsidR="004A7CFE" w:rsidRDefault="004A7CFE" w:rsidP="004A7CFE">
            <w:pPr>
              <w:spacing w:line="240" w:lineRule="atLeast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Мусина Л.А.</w:t>
            </w:r>
          </w:p>
        </w:tc>
      </w:tr>
      <w:tr w:rsidR="004A7CFE" w:rsidTr="004A7CFE">
        <w:tc>
          <w:tcPr>
            <w:tcW w:w="540" w:type="dxa"/>
          </w:tcPr>
          <w:p w:rsidR="004A7CFE" w:rsidRDefault="004A7CFE" w:rsidP="004A7CFE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2.</w:t>
            </w:r>
          </w:p>
        </w:tc>
        <w:tc>
          <w:tcPr>
            <w:tcW w:w="4248" w:type="dxa"/>
          </w:tcPr>
          <w:p w:rsidR="004A7CFE" w:rsidRDefault="004A7CFE" w:rsidP="004A7CFE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4A7CFE">
              <w:rPr>
                <w:rFonts w:ascii="Times New Roman" w:eastAsiaTheme="minorEastAsia" w:hAnsi="Times New Roman"/>
                <w:i w:val="0"/>
                <w:iCs w:val="0"/>
                <w:sz w:val="24"/>
                <w:szCs w:val="24"/>
              </w:rPr>
              <w:t xml:space="preserve">№2. </w:t>
            </w:r>
            <w:r w:rsidRPr="004A7CFE">
              <w:rPr>
                <w:rFonts w:ascii="Times New Roman" w:eastAsia="Times New Roman" w:hAnsi="Times New Roman"/>
                <w:bCs/>
                <w:i w:val="0"/>
                <w:iCs w:val="0"/>
                <w:sz w:val="24"/>
                <w:szCs w:val="24"/>
              </w:rPr>
              <w:t>«Педагогические ситуации как средство активизации здоровьесберегающей среды ДОУ и семьи».</w:t>
            </w:r>
          </w:p>
        </w:tc>
        <w:tc>
          <w:tcPr>
            <w:tcW w:w="1557" w:type="dxa"/>
          </w:tcPr>
          <w:p w:rsidR="004A7CFE" w:rsidRPr="004A7CFE" w:rsidRDefault="004A7CFE" w:rsidP="004A7CFE">
            <w:pPr>
              <w:shd w:val="clear" w:color="auto" w:fill="FFFFFF"/>
              <w:spacing w:line="240" w:lineRule="atLeast"/>
              <w:jc w:val="center"/>
              <w:rPr>
                <w:rFonts w:ascii="Times New Roman" w:eastAsiaTheme="minorEastAsia" w:hAnsi="Times New Roman"/>
                <w:i w:val="0"/>
                <w:iCs w:val="0"/>
                <w:sz w:val="24"/>
                <w:szCs w:val="24"/>
              </w:rPr>
            </w:pPr>
            <w:r w:rsidRPr="004A7CFE">
              <w:rPr>
                <w:rFonts w:ascii="Times New Roman" w:eastAsiaTheme="minorEastAsia" w:hAnsi="Times New Roman"/>
                <w:i w:val="0"/>
                <w:iCs w:val="0"/>
                <w:sz w:val="24"/>
                <w:szCs w:val="24"/>
              </w:rPr>
              <w:t>Ноябрь</w:t>
            </w:r>
          </w:p>
          <w:p w:rsidR="004A7CFE" w:rsidRPr="004A7CFE" w:rsidRDefault="004A7CFE" w:rsidP="004A7CFE">
            <w:pPr>
              <w:shd w:val="clear" w:color="auto" w:fill="FFFFFF"/>
              <w:spacing w:line="240" w:lineRule="atLeast"/>
              <w:rPr>
                <w:rFonts w:ascii="Times New Roman" w:eastAsiaTheme="minorEastAsia" w:hAnsi="Times New Roman"/>
                <w:i w:val="0"/>
                <w:iCs w:val="0"/>
                <w:sz w:val="24"/>
                <w:szCs w:val="24"/>
              </w:rPr>
            </w:pPr>
          </w:p>
          <w:p w:rsidR="004A7CFE" w:rsidRPr="004A7CFE" w:rsidRDefault="004A7CFE" w:rsidP="004A7CFE">
            <w:pPr>
              <w:shd w:val="clear" w:color="auto" w:fill="FFFFFF"/>
              <w:spacing w:line="240" w:lineRule="atLeast"/>
              <w:jc w:val="center"/>
              <w:rPr>
                <w:rFonts w:ascii="Times New Roman" w:eastAsiaTheme="minorEastAsia" w:hAnsi="Times New Roman"/>
                <w:i w:val="0"/>
                <w:iCs w:val="0"/>
                <w:sz w:val="24"/>
                <w:szCs w:val="24"/>
              </w:rPr>
            </w:pPr>
          </w:p>
          <w:p w:rsidR="004A7CFE" w:rsidRDefault="004A7CFE" w:rsidP="004A7CFE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2694" w:type="dxa"/>
          </w:tcPr>
          <w:p w:rsidR="004A7CFE" w:rsidRDefault="004A7CFE" w:rsidP="004A7CFE">
            <w:pPr>
              <w:spacing w:line="240" w:lineRule="atLeast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Заведующий </w:t>
            </w:r>
          </w:p>
          <w:p w:rsidR="004A7CFE" w:rsidRDefault="004A7CFE" w:rsidP="004A7CFE">
            <w:pPr>
              <w:spacing w:line="240" w:lineRule="atLeast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Мусина Н.А., </w:t>
            </w:r>
          </w:p>
          <w:p w:rsidR="004A7CFE" w:rsidRDefault="004A7CFE" w:rsidP="004A7CFE">
            <w:pPr>
              <w:spacing w:line="240" w:lineRule="atLeast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старший воспитатель </w:t>
            </w:r>
          </w:p>
          <w:p w:rsidR="004A7CFE" w:rsidRDefault="004A7CFE" w:rsidP="004A7CFE">
            <w:pPr>
              <w:spacing w:line="240" w:lineRule="atLeast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Мусина Л.А.</w:t>
            </w:r>
          </w:p>
        </w:tc>
      </w:tr>
      <w:tr w:rsidR="004A7CFE" w:rsidTr="004A7CFE">
        <w:trPr>
          <w:trHeight w:val="1613"/>
        </w:trPr>
        <w:tc>
          <w:tcPr>
            <w:tcW w:w="540" w:type="dxa"/>
          </w:tcPr>
          <w:p w:rsidR="004A7CFE" w:rsidRDefault="004A7CFE" w:rsidP="004A7CFE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3.</w:t>
            </w:r>
          </w:p>
        </w:tc>
        <w:tc>
          <w:tcPr>
            <w:tcW w:w="4248" w:type="dxa"/>
          </w:tcPr>
          <w:p w:rsidR="004A7CFE" w:rsidRPr="004A7CFE" w:rsidRDefault="004A7CFE" w:rsidP="004A7CFE">
            <w:pPr>
              <w:spacing w:line="240" w:lineRule="atLeast"/>
              <w:rPr>
                <w:rFonts w:ascii="Times New Roman" w:eastAsiaTheme="minorEastAsia" w:hAnsi="Times New Roman"/>
                <w:i w:val="0"/>
                <w:iCs w:val="0"/>
                <w:sz w:val="24"/>
                <w:szCs w:val="24"/>
              </w:rPr>
            </w:pPr>
            <w:r w:rsidRPr="004A7CFE">
              <w:rPr>
                <w:rFonts w:ascii="Times New Roman" w:eastAsiaTheme="minorEastAsia" w:hAnsi="Times New Roman"/>
                <w:i w:val="0"/>
                <w:iCs w:val="0"/>
                <w:sz w:val="24"/>
                <w:szCs w:val="24"/>
              </w:rPr>
              <w:t xml:space="preserve">№3. </w:t>
            </w:r>
            <w:r w:rsidRPr="004A7CFE">
              <w:rPr>
                <w:rFonts w:ascii="Times New Roman" w:eastAsia="Times New Roman" w:hAnsi="Times New Roman"/>
                <w:b/>
                <w:bCs/>
                <w:i w:val="0"/>
                <w:iCs w:val="0"/>
                <w:sz w:val="24"/>
                <w:szCs w:val="24"/>
              </w:rPr>
              <w:t>«</w:t>
            </w:r>
            <w:r w:rsidRPr="004A7CFE">
              <w:rPr>
                <w:rFonts w:ascii="Times New Roman" w:eastAsia="Times New Roman" w:hAnsi="Times New Roman"/>
                <w:bCs/>
                <w:i w:val="0"/>
                <w:iCs w:val="0"/>
                <w:sz w:val="24"/>
                <w:szCs w:val="24"/>
              </w:rPr>
              <w:t>Организация воспитательно-образовательной работы по нравственно – патриотическому воспитанию детей дошкольного возраста. Сохранение народного искусства и культурного наследия»</w:t>
            </w:r>
          </w:p>
          <w:p w:rsidR="004A7CFE" w:rsidRDefault="004A7CFE" w:rsidP="004A7CFE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1557" w:type="dxa"/>
          </w:tcPr>
          <w:p w:rsidR="004A7CFE" w:rsidRPr="004A7CFE" w:rsidRDefault="004A7CFE" w:rsidP="004A7CFE">
            <w:pPr>
              <w:shd w:val="clear" w:color="auto" w:fill="FFFFFF"/>
              <w:spacing w:line="240" w:lineRule="atLeast"/>
              <w:jc w:val="center"/>
              <w:rPr>
                <w:rFonts w:ascii="Times New Roman" w:eastAsiaTheme="minorEastAsia" w:hAnsi="Times New Roman"/>
                <w:i w:val="0"/>
                <w:iCs w:val="0"/>
                <w:sz w:val="24"/>
                <w:szCs w:val="24"/>
              </w:rPr>
            </w:pPr>
            <w:r w:rsidRPr="004A7CFE">
              <w:rPr>
                <w:rFonts w:ascii="Times New Roman" w:eastAsiaTheme="minorEastAsia" w:hAnsi="Times New Roman"/>
                <w:i w:val="0"/>
                <w:iCs w:val="0"/>
                <w:sz w:val="24"/>
                <w:szCs w:val="24"/>
              </w:rPr>
              <w:t>Февраль</w:t>
            </w:r>
          </w:p>
          <w:p w:rsidR="004A7CFE" w:rsidRDefault="004A7CFE" w:rsidP="004A7CFE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2694" w:type="dxa"/>
          </w:tcPr>
          <w:p w:rsidR="004A7CFE" w:rsidRDefault="004A7CFE" w:rsidP="004A7CFE">
            <w:pPr>
              <w:spacing w:line="240" w:lineRule="atLeast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Заведующий </w:t>
            </w:r>
          </w:p>
          <w:p w:rsidR="004A7CFE" w:rsidRDefault="004A7CFE" w:rsidP="004A7CFE">
            <w:pPr>
              <w:spacing w:line="240" w:lineRule="atLeast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Мусина Н.А., </w:t>
            </w:r>
          </w:p>
          <w:p w:rsidR="004A7CFE" w:rsidRDefault="004A7CFE" w:rsidP="004A7CFE">
            <w:pPr>
              <w:spacing w:line="240" w:lineRule="atLeast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старший воспитатель </w:t>
            </w:r>
          </w:p>
          <w:p w:rsidR="004A7CFE" w:rsidRDefault="004A7CFE" w:rsidP="004A7CFE">
            <w:pPr>
              <w:spacing w:line="240" w:lineRule="atLeast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Мусина Л.А.</w:t>
            </w:r>
          </w:p>
        </w:tc>
      </w:tr>
      <w:tr w:rsidR="004A7CFE" w:rsidTr="004A7CFE">
        <w:tc>
          <w:tcPr>
            <w:tcW w:w="540" w:type="dxa"/>
          </w:tcPr>
          <w:p w:rsidR="004A7CFE" w:rsidRDefault="004A7CFE" w:rsidP="004A7CFE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4.</w:t>
            </w:r>
          </w:p>
        </w:tc>
        <w:tc>
          <w:tcPr>
            <w:tcW w:w="4248" w:type="dxa"/>
          </w:tcPr>
          <w:p w:rsidR="004A7CFE" w:rsidRPr="004A7CFE" w:rsidRDefault="004A7CFE" w:rsidP="004A7CFE">
            <w:pPr>
              <w:spacing w:line="240" w:lineRule="atLeast"/>
              <w:ind w:left="28"/>
              <w:rPr>
                <w:rFonts w:ascii="Times New Roman" w:eastAsiaTheme="minorEastAsia" w:hAnsi="Times New Roman"/>
                <w:i w:val="0"/>
                <w:iCs w:val="0"/>
                <w:sz w:val="24"/>
                <w:szCs w:val="24"/>
              </w:rPr>
            </w:pPr>
            <w:r w:rsidRPr="004A7CFE">
              <w:rPr>
                <w:rFonts w:ascii="Times New Roman" w:eastAsiaTheme="minorEastAsia" w:hAnsi="Times New Roman"/>
                <w:i w:val="0"/>
                <w:iCs w:val="0"/>
                <w:sz w:val="24"/>
                <w:szCs w:val="24"/>
              </w:rPr>
              <w:t xml:space="preserve">№4. </w:t>
            </w:r>
            <w:r w:rsidRPr="004A7CFE">
              <w:rPr>
                <w:rFonts w:ascii="Times New Roman" w:eastAsia="Times New Roman" w:hAnsi="Times New Roman"/>
                <w:bCs/>
                <w:i w:val="0"/>
                <w:iCs w:val="0"/>
                <w:sz w:val="24"/>
                <w:szCs w:val="24"/>
              </w:rPr>
              <w:t>«Итоги года».</w:t>
            </w:r>
          </w:p>
          <w:p w:rsidR="004A7CFE" w:rsidRDefault="004A7CFE" w:rsidP="004A7CFE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1557" w:type="dxa"/>
          </w:tcPr>
          <w:p w:rsidR="004A7CFE" w:rsidRPr="004A7CFE" w:rsidRDefault="004A7CFE" w:rsidP="004A7CFE">
            <w:pPr>
              <w:shd w:val="clear" w:color="auto" w:fill="FFFFFF"/>
              <w:spacing w:line="240" w:lineRule="atLeast"/>
              <w:jc w:val="center"/>
              <w:rPr>
                <w:rFonts w:ascii="Times New Roman" w:eastAsiaTheme="minorEastAsia" w:hAnsi="Times New Roman"/>
                <w:i w:val="0"/>
                <w:iCs w:val="0"/>
                <w:sz w:val="24"/>
                <w:szCs w:val="24"/>
              </w:rPr>
            </w:pPr>
            <w:r w:rsidRPr="004A7CFE">
              <w:rPr>
                <w:rFonts w:ascii="Times New Roman" w:eastAsiaTheme="minorEastAsia" w:hAnsi="Times New Roman"/>
                <w:i w:val="0"/>
                <w:iCs w:val="0"/>
                <w:sz w:val="24"/>
                <w:szCs w:val="24"/>
              </w:rPr>
              <w:t>Май</w:t>
            </w:r>
          </w:p>
          <w:p w:rsidR="004A7CFE" w:rsidRDefault="004A7CFE" w:rsidP="004A7CFE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2694" w:type="dxa"/>
          </w:tcPr>
          <w:p w:rsidR="004A7CFE" w:rsidRDefault="004A7CFE" w:rsidP="004A7CFE">
            <w:pPr>
              <w:spacing w:line="240" w:lineRule="atLeast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Заведующий </w:t>
            </w:r>
          </w:p>
          <w:p w:rsidR="004A7CFE" w:rsidRDefault="004A7CFE" w:rsidP="004A7CFE">
            <w:pPr>
              <w:spacing w:line="240" w:lineRule="atLeast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Мусина Н.А., </w:t>
            </w:r>
          </w:p>
          <w:p w:rsidR="004A7CFE" w:rsidRDefault="004A7CFE" w:rsidP="004A7CFE">
            <w:pPr>
              <w:spacing w:line="240" w:lineRule="atLeast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старший воспитатель </w:t>
            </w:r>
          </w:p>
          <w:p w:rsidR="004A7CFE" w:rsidRDefault="004A7CFE" w:rsidP="004A7CFE">
            <w:pPr>
              <w:spacing w:line="240" w:lineRule="atLeast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Мусина Л.А.</w:t>
            </w:r>
          </w:p>
        </w:tc>
      </w:tr>
    </w:tbl>
    <w:p w:rsidR="004A7CFE" w:rsidRPr="004A7CFE" w:rsidRDefault="004A7CFE" w:rsidP="004A7CFE">
      <w:pPr>
        <w:jc w:val="center"/>
        <w:rPr>
          <w:rFonts w:ascii="Times New Roman" w:hAnsi="Times New Roman" w:cs="Times New Roman"/>
          <w:i w:val="0"/>
          <w:sz w:val="24"/>
          <w:szCs w:val="24"/>
        </w:rPr>
      </w:pPr>
    </w:p>
    <w:sectPr w:rsidR="004A7CFE" w:rsidRPr="004A7C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716"/>
    <w:rsid w:val="004A7CFE"/>
    <w:rsid w:val="008E4859"/>
    <w:rsid w:val="00B85716"/>
    <w:rsid w:val="00CE779D"/>
    <w:rsid w:val="00EE7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7FA6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EE7FA6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E7FA6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E7FA6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E7FA6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E7FA6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E7FA6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E7FA6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E7FA6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E7FA6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E7FA6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EE7FA6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EE7FA6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EE7FA6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E7FA6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E7FA6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EE7FA6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EE7FA6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EE7FA6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EE7FA6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EE7FA6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EE7FA6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EE7FA6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E7FA6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EE7FA6"/>
    <w:rPr>
      <w:b/>
      <w:bCs/>
      <w:spacing w:val="0"/>
    </w:rPr>
  </w:style>
  <w:style w:type="character" w:styleId="a9">
    <w:name w:val="Emphasis"/>
    <w:uiPriority w:val="20"/>
    <w:qFormat/>
    <w:rsid w:val="00EE7FA6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link w:val="ab"/>
    <w:uiPriority w:val="1"/>
    <w:qFormat/>
    <w:rsid w:val="00EE7FA6"/>
    <w:pPr>
      <w:spacing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EE7FA6"/>
    <w:rPr>
      <w:i/>
      <w:iCs/>
      <w:sz w:val="20"/>
      <w:szCs w:val="20"/>
    </w:rPr>
  </w:style>
  <w:style w:type="paragraph" w:styleId="ac">
    <w:name w:val="List Paragraph"/>
    <w:basedOn w:val="a"/>
    <w:uiPriority w:val="34"/>
    <w:qFormat/>
    <w:rsid w:val="00EE7FA6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E7FA6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EE7FA6"/>
    <w:rPr>
      <w:color w:val="943634" w:themeColor="accent2" w:themeShade="BF"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EE7FA6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e">
    <w:name w:val="Выделенная цитата Знак"/>
    <w:basedOn w:val="a0"/>
    <w:link w:val="ad"/>
    <w:uiPriority w:val="30"/>
    <w:rsid w:val="00EE7FA6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f">
    <w:name w:val="Subtle Emphasis"/>
    <w:uiPriority w:val="19"/>
    <w:qFormat/>
    <w:rsid w:val="00EE7FA6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0">
    <w:name w:val="Intense Emphasis"/>
    <w:uiPriority w:val="21"/>
    <w:qFormat/>
    <w:rsid w:val="00EE7FA6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1">
    <w:name w:val="Subtle Reference"/>
    <w:uiPriority w:val="31"/>
    <w:qFormat/>
    <w:rsid w:val="00EE7FA6"/>
    <w:rPr>
      <w:i/>
      <w:iCs/>
      <w:smallCaps/>
      <w:color w:val="C0504D" w:themeColor="accent2"/>
      <w:u w:color="C0504D" w:themeColor="accent2"/>
    </w:rPr>
  </w:style>
  <w:style w:type="character" w:styleId="af2">
    <w:name w:val="Intense Reference"/>
    <w:uiPriority w:val="32"/>
    <w:qFormat/>
    <w:rsid w:val="00EE7FA6"/>
    <w:rPr>
      <w:b/>
      <w:bCs/>
      <w:i/>
      <w:iCs/>
      <w:smallCaps/>
      <w:color w:val="C0504D" w:themeColor="accent2"/>
      <w:u w:color="C0504D" w:themeColor="accent2"/>
    </w:rPr>
  </w:style>
  <w:style w:type="character" w:styleId="af3">
    <w:name w:val="Book Title"/>
    <w:uiPriority w:val="33"/>
    <w:qFormat/>
    <w:rsid w:val="00EE7FA6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4">
    <w:name w:val="TOC Heading"/>
    <w:basedOn w:val="1"/>
    <w:next w:val="a"/>
    <w:uiPriority w:val="39"/>
    <w:semiHidden/>
    <w:unhideWhenUsed/>
    <w:qFormat/>
    <w:rsid w:val="00EE7FA6"/>
    <w:pPr>
      <w:outlineLvl w:val="9"/>
    </w:pPr>
    <w:rPr>
      <w:lang w:bidi="en-US"/>
    </w:rPr>
  </w:style>
  <w:style w:type="table" w:styleId="af5">
    <w:name w:val="Table Grid"/>
    <w:basedOn w:val="a1"/>
    <w:uiPriority w:val="59"/>
    <w:rsid w:val="004A7C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7FA6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EE7FA6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E7FA6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E7FA6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E7FA6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E7FA6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E7FA6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E7FA6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E7FA6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E7FA6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E7FA6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EE7FA6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EE7FA6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EE7FA6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E7FA6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E7FA6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EE7FA6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EE7FA6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EE7FA6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EE7FA6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EE7FA6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EE7FA6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EE7FA6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E7FA6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EE7FA6"/>
    <w:rPr>
      <w:b/>
      <w:bCs/>
      <w:spacing w:val="0"/>
    </w:rPr>
  </w:style>
  <w:style w:type="character" w:styleId="a9">
    <w:name w:val="Emphasis"/>
    <w:uiPriority w:val="20"/>
    <w:qFormat/>
    <w:rsid w:val="00EE7FA6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link w:val="ab"/>
    <w:uiPriority w:val="1"/>
    <w:qFormat/>
    <w:rsid w:val="00EE7FA6"/>
    <w:pPr>
      <w:spacing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EE7FA6"/>
    <w:rPr>
      <w:i/>
      <w:iCs/>
      <w:sz w:val="20"/>
      <w:szCs w:val="20"/>
    </w:rPr>
  </w:style>
  <w:style w:type="paragraph" w:styleId="ac">
    <w:name w:val="List Paragraph"/>
    <w:basedOn w:val="a"/>
    <w:uiPriority w:val="34"/>
    <w:qFormat/>
    <w:rsid w:val="00EE7FA6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E7FA6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EE7FA6"/>
    <w:rPr>
      <w:color w:val="943634" w:themeColor="accent2" w:themeShade="BF"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EE7FA6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e">
    <w:name w:val="Выделенная цитата Знак"/>
    <w:basedOn w:val="a0"/>
    <w:link w:val="ad"/>
    <w:uiPriority w:val="30"/>
    <w:rsid w:val="00EE7FA6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f">
    <w:name w:val="Subtle Emphasis"/>
    <w:uiPriority w:val="19"/>
    <w:qFormat/>
    <w:rsid w:val="00EE7FA6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0">
    <w:name w:val="Intense Emphasis"/>
    <w:uiPriority w:val="21"/>
    <w:qFormat/>
    <w:rsid w:val="00EE7FA6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1">
    <w:name w:val="Subtle Reference"/>
    <w:uiPriority w:val="31"/>
    <w:qFormat/>
    <w:rsid w:val="00EE7FA6"/>
    <w:rPr>
      <w:i/>
      <w:iCs/>
      <w:smallCaps/>
      <w:color w:val="C0504D" w:themeColor="accent2"/>
      <w:u w:color="C0504D" w:themeColor="accent2"/>
    </w:rPr>
  </w:style>
  <w:style w:type="character" w:styleId="af2">
    <w:name w:val="Intense Reference"/>
    <w:uiPriority w:val="32"/>
    <w:qFormat/>
    <w:rsid w:val="00EE7FA6"/>
    <w:rPr>
      <w:b/>
      <w:bCs/>
      <w:i/>
      <w:iCs/>
      <w:smallCaps/>
      <w:color w:val="C0504D" w:themeColor="accent2"/>
      <w:u w:color="C0504D" w:themeColor="accent2"/>
    </w:rPr>
  </w:style>
  <w:style w:type="character" w:styleId="af3">
    <w:name w:val="Book Title"/>
    <w:uiPriority w:val="33"/>
    <w:qFormat/>
    <w:rsid w:val="00EE7FA6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4">
    <w:name w:val="TOC Heading"/>
    <w:basedOn w:val="1"/>
    <w:next w:val="a"/>
    <w:uiPriority w:val="39"/>
    <w:semiHidden/>
    <w:unhideWhenUsed/>
    <w:qFormat/>
    <w:rsid w:val="00EE7FA6"/>
    <w:pPr>
      <w:outlineLvl w:val="9"/>
    </w:pPr>
    <w:rPr>
      <w:lang w:bidi="en-US"/>
    </w:rPr>
  </w:style>
  <w:style w:type="table" w:styleId="af5">
    <w:name w:val="Table Grid"/>
    <w:basedOn w:val="a1"/>
    <w:uiPriority w:val="59"/>
    <w:rsid w:val="004A7C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Главная">
      <a:majorFont>
        <a:latin typeface="Arial Black"/>
        <a:ea typeface=""/>
        <a:cs typeface=""/>
        <a:font script="Jpan" typeface="ＭＳ Ｐゴシック"/>
        <a:font script="Hang" typeface="HY견고딕"/>
        <a:font script="Hans" typeface="微软雅黑"/>
        <a:font script="Hant" typeface="微軟正黑體"/>
        <a:font script="Arab" typeface="Tahoma"/>
        <a:font script="Hebr" typeface="Tahoma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122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2024-09-16T13:37:00Z</dcterms:created>
  <dcterms:modified xsi:type="dcterms:W3CDTF">2024-09-16T13:47:00Z</dcterms:modified>
</cp:coreProperties>
</file>